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3118B"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009EE3"/>
          <w:sz w:val="33"/>
          <w:szCs w:val="33"/>
          <w:lang w:eastAsia="it-IT"/>
        </w:rPr>
      </w:pPr>
      <w:r w:rsidRPr="00B158EC">
        <w:rPr>
          <w:rFonts w:ascii="Calibri" w:eastAsia="Times New Roman" w:hAnsi="Calibri" w:cs="Arial"/>
          <w:color w:val="009EE3"/>
          <w:sz w:val="33"/>
          <w:szCs w:val="33"/>
          <w:lang w:eastAsia="it-IT"/>
        </w:rPr>
        <w:t>Dichiarazione anagrafica relativa alla convivenza di fatto</w:t>
      </w:r>
    </w:p>
    <w:p w14:paraId="7804CC0C"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La convivenza di fatto è una forma di unione che si istituisce tra due persone maggiorenni, italiane o straniere, di sesso diverso o dello stesso sesso, unite stabilmente da legami affettivi di coppia e di reciproca assistenza morale e materiale, non vincolate da rapporti di parentela, affinità o adozione, da matrimonio o da un'unione civile tra loro o con altre persone.</w:t>
      </w:r>
    </w:p>
    <w:p w14:paraId="6B14DE4B"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Diritti dei conviventi di fatto:</w:t>
      </w:r>
    </w:p>
    <w:p w14:paraId="1AA0DFDB"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I conviventi di fatto hanno gli stessi diritti spettanti al coniuge nei casi previsti dall'ordinamento penitenziario</w:t>
      </w:r>
    </w:p>
    <w:p w14:paraId="28B88ABC"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In caso di malattia o ricovero, i conviventi di fatto hanno diritto reciproco di visita, di assistenza nonché di accesso alle informazioni personali, secondo le regole di organizzazione delle strutture ospedaliere o di assistenza pubbliche, private o convenzionate, previste per i coniugi o i familiari</w:t>
      </w:r>
    </w:p>
    <w:p w14:paraId="4AAF0E49"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Potere di rappresentanza: ciascun convivente di fatto può designare l'altro come suo rappresentante con poteri pieni o limitati:</w:t>
      </w:r>
    </w:p>
    <w:p w14:paraId="38C3E501"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a) in caso di malattia che comporta incapacità di intendere e volere, per le decisioni in materia di salute</w:t>
      </w:r>
    </w:p>
    <w:p w14:paraId="4E353313"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b) in caso di morte, per quanto riguarda la donazione di organi, le modalità di trattamento del corpo e le celebrazioni funerarie</w:t>
      </w:r>
    </w:p>
    <w:p w14:paraId="69F54654"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La designazione di cui sopra è effettuata in forma scritta e autografa oppure, in caso di impossibilità di redigerla, alla presenza di un testimone.</w:t>
      </w:r>
    </w:p>
    <w:p w14:paraId="0197E9F9"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xml:space="preserve">- Diritti inerenti </w:t>
      </w:r>
      <w:proofErr w:type="gramStart"/>
      <w:r w:rsidRPr="00B158EC">
        <w:rPr>
          <w:rFonts w:ascii="Calibri" w:eastAsia="Times New Roman" w:hAnsi="Calibri" w:cs="Arial"/>
          <w:color w:val="333333"/>
          <w:sz w:val="20"/>
          <w:szCs w:val="20"/>
          <w:lang w:eastAsia="it-IT"/>
        </w:rPr>
        <w:t>la</w:t>
      </w:r>
      <w:proofErr w:type="gramEnd"/>
      <w:r w:rsidRPr="00B158EC">
        <w:rPr>
          <w:rFonts w:ascii="Calibri" w:eastAsia="Times New Roman" w:hAnsi="Calibri" w:cs="Arial"/>
          <w:color w:val="333333"/>
          <w:sz w:val="20"/>
          <w:szCs w:val="20"/>
          <w:lang w:eastAsia="it-IT"/>
        </w:rPr>
        <w:t xml:space="preserve"> casa: in caso di morte del proprietario della casa di comune residenza, il convivente di fatto superstite ha diritto di continuare ad abitare nella stessa per due anni o per un periodo pari alla convivenza se superiore a due anni e comunque non oltre i cinque anni. Ove nella stessa coabitino figli minori o figli disabili del convivente superstite, il medesimo ha diritto di continuare ad abitare nella casa di comune residenza per un periodo non inferiore a tre anni. Il diritto di abitazione viene meno se il convivente superstite cessa di abitare stabilmente nella casa di comune residenza o in caso di matrimonio, di unione civile o di nuova convivenza di fatto. Nel caso di morte del conduttore o di suo recesso dal contratto di locazione della casa di comune residenza, il convivente ha facoltà di succedergli nel contratto.  </w:t>
      </w:r>
    </w:p>
    <w:p w14:paraId="3BF7A6AF"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Diritti all'assegnazione della casa popolare: nel caso in cui l'appartenenza ad un nucleo familiare costituisca titolo o causa di preferenza nelle graduatorie per l'assegnazione di alloggi di edilizia popolare, di tale titolo o causa di preferenza, possono godere, a parità di condizioni, i conviventi di fatto.</w:t>
      </w:r>
    </w:p>
    <w:p w14:paraId="26C26E61"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Impresa familiare: la norma prevede che al convivente di fatto che presti stabilmente la propria opera all'interno dell'impresa dell'altro convivente, spetti una partecipazione agli utili ed ai beni acquistati con essi. nonché all'incremento dell'azienda.</w:t>
      </w:r>
    </w:p>
    <w:p w14:paraId="0C114646"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Interdizione, inabilitazione e amministrazione di sostegno: è estesa al convivente di fatto, la possibilità di essere nominato tutore o curatore o amministratore di sostegno del convivente</w:t>
      </w:r>
    </w:p>
    <w:p w14:paraId="0DC1A667"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Risarcimento del danno: in caso di decesso del convivente di fatto derivante da fatto illecito di un terzo, al convivente superstite nell'individuazione del danno risarcibile, si applicheranno glie stessi criteri individuati per il risarcimento del danno al coniuge superstite.</w:t>
      </w:r>
    </w:p>
    <w:p w14:paraId="59196F05"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Il contratto di convivenza: i conviventi di fatto possono disciplinare i rapporti patrimoniali relativi alla propria vita in comune con la sottoscrizione di un contratto di convivenza redatto in forma scritta, a pena di nullità, con atto pubblico o scrittura privata con sottoscrizione autenticata da un notaio o da un avvocato che ne attestano la conformità alle norme imperative e all'ordine pubblico. Ai fini dell'opponibilità ai terzi e al rilascio della certificazione anagrafica, il contratto di convivenza deve essere trasmesso dal notaio dall'avvocato che ha redatto l'atto, al comune di residenza entro dieci giorni.</w:t>
      </w:r>
    </w:p>
    <w:p w14:paraId="3FC4F619"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Il contratto di convivenza si risolve per:</w:t>
      </w:r>
    </w:p>
    <w:p w14:paraId="0221EA6A"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1. accordo tra le parti</w:t>
      </w:r>
    </w:p>
    <w:p w14:paraId="6A2A8300"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2. recesso unilaterale</w:t>
      </w:r>
    </w:p>
    <w:p w14:paraId="7BF0946E"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3. matrimonio o unione civile tra i conviventi o tra un convivente e un'altra persona</w:t>
      </w:r>
    </w:p>
    <w:p w14:paraId="577B3359"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4. morte di uno dei contraenti</w:t>
      </w:r>
    </w:p>
    <w:p w14:paraId="2C6DD30C"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Anche la risoluzione del contratto di convivenza deve essere comunicata dal notaio o dall'avvocato all'ufficiale d'anagrafe ai fini dell'aggiornamento della registrazione anagrafica. </w:t>
      </w:r>
    </w:p>
    <w:p w14:paraId="0C46348D"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333333"/>
          <w:sz w:val="33"/>
          <w:szCs w:val="33"/>
          <w:lang w:eastAsia="it-IT"/>
        </w:rPr>
      </w:pPr>
      <w:r w:rsidRPr="00B158EC">
        <w:rPr>
          <w:rFonts w:ascii="Calibri" w:eastAsia="Times New Roman" w:hAnsi="Calibri" w:cs="Arial"/>
          <w:color w:val="333333"/>
          <w:sz w:val="33"/>
          <w:szCs w:val="33"/>
          <w:lang w:eastAsia="it-IT"/>
        </w:rPr>
        <w:lastRenderedPageBreak/>
        <w:t>Quali sono i vincoli per l’accesso al servizio?</w:t>
      </w:r>
    </w:p>
    <w:p w14:paraId="7C5AB9BE"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Per registrare una convivenza di fatto i cittadini:</w:t>
      </w:r>
    </w:p>
    <w:p w14:paraId="3F94BAE4"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1. devono essere maggiorenni</w:t>
      </w:r>
    </w:p>
    <w:p w14:paraId="47D282E3"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2. devono essere coabitanti</w:t>
      </w:r>
    </w:p>
    <w:p w14:paraId="71F411EF"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3. devono essere uniti stabilmente da un legame affettivo di coppia e di reciproca assistenza morale e materiale</w:t>
      </w:r>
    </w:p>
    <w:p w14:paraId="3B60E500"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4. non devono essere vincolati da rapporti di parentela, affinità o adozione, da matrimonio o da unione civile tra loro o con altre persone</w:t>
      </w:r>
    </w:p>
    <w:p w14:paraId="0F3E0F7D"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333333"/>
          <w:sz w:val="33"/>
          <w:szCs w:val="33"/>
          <w:lang w:eastAsia="it-IT"/>
        </w:rPr>
      </w:pPr>
      <w:r w:rsidRPr="00B158EC">
        <w:rPr>
          <w:rFonts w:ascii="Calibri" w:eastAsia="Times New Roman" w:hAnsi="Calibri" w:cs="Arial"/>
          <w:color w:val="333333"/>
          <w:sz w:val="33"/>
          <w:szCs w:val="33"/>
          <w:lang w:eastAsia="it-IT"/>
        </w:rPr>
        <w:t>Modulistica</w:t>
      </w:r>
    </w:p>
    <w:p w14:paraId="5AE4E3C2" w14:textId="77777777" w:rsidR="00585AC3" w:rsidRPr="00B158EC" w:rsidRDefault="00585AC3" w:rsidP="00585AC3">
      <w:pPr>
        <w:numPr>
          <w:ilvl w:val="0"/>
          <w:numId w:val="1"/>
        </w:numPr>
        <w:shd w:val="clear" w:color="auto" w:fill="FFFFFF"/>
        <w:spacing w:before="100" w:beforeAutospacing="1" w:after="100" w:afterAutospacing="1" w:line="300" w:lineRule="atLeast"/>
        <w:ind w:left="375"/>
        <w:jc w:val="both"/>
        <w:rPr>
          <w:rFonts w:ascii="Calibri" w:eastAsia="Times New Roman" w:hAnsi="Calibri" w:cs="Arial"/>
          <w:color w:val="333333"/>
          <w:sz w:val="20"/>
          <w:szCs w:val="20"/>
          <w:lang w:eastAsia="it-IT"/>
        </w:rPr>
      </w:pPr>
      <w:hyperlink r:id="rId5" w:history="1">
        <w:r w:rsidRPr="00B158EC">
          <w:rPr>
            <w:rFonts w:ascii="Calibri" w:eastAsia="Times New Roman" w:hAnsi="Calibri" w:cs="Arial"/>
            <w:color w:val="009DE0"/>
            <w:sz w:val="20"/>
            <w:szCs w:val="20"/>
            <w:u w:val="single"/>
            <w:lang w:eastAsia="it-IT"/>
          </w:rPr>
          <w:t> Modulo di dichiarazione anagrafica per la costituzione della convivenza di fatto</w:t>
        </w:r>
      </w:hyperlink>
      <w:r w:rsidRPr="00B158EC">
        <w:rPr>
          <w:rFonts w:ascii="Calibri" w:eastAsia="Times New Roman" w:hAnsi="Calibri" w:cs="Arial"/>
          <w:color w:val="333333"/>
          <w:sz w:val="20"/>
          <w:szCs w:val="20"/>
          <w:lang w:eastAsia="it-IT"/>
        </w:rPr>
        <w:t> </w:t>
      </w:r>
    </w:p>
    <w:p w14:paraId="1A026FE8"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333333"/>
          <w:sz w:val="33"/>
          <w:szCs w:val="33"/>
          <w:lang w:eastAsia="it-IT"/>
        </w:rPr>
      </w:pPr>
      <w:r w:rsidRPr="00B158EC">
        <w:rPr>
          <w:rFonts w:ascii="Calibri" w:eastAsia="Times New Roman" w:hAnsi="Calibri" w:cs="Arial"/>
          <w:color w:val="333333"/>
          <w:sz w:val="33"/>
          <w:szCs w:val="33"/>
          <w:lang w:eastAsia="it-IT"/>
        </w:rPr>
        <w:t>Qual è la documentazione necessaria?</w:t>
      </w:r>
    </w:p>
    <w:p w14:paraId="6A8BD65E" w14:textId="77777777" w:rsidR="00585AC3" w:rsidRPr="00B158EC" w:rsidRDefault="00585AC3" w:rsidP="00585AC3">
      <w:pPr>
        <w:numPr>
          <w:ilvl w:val="0"/>
          <w:numId w:val="2"/>
        </w:numPr>
        <w:shd w:val="clear" w:color="auto" w:fill="FFFFFF"/>
        <w:spacing w:before="100" w:beforeAutospacing="1" w:after="100" w:afterAutospacing="1" w:line="300" w:lineRule="atLeast"/>
        <w:ind w:left="375"/>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Fotocopia documento d'identità di tutti i firmatari </w:t>
      </w:r>
    </w:p>
    <w:p w14:paraId="11ABD21B" w14:textId="77777777" w:rsidR="00585AC3" w:rsidRPr="00B158EC" w:rsidRDefault="00585AC3" w:rsidP="00585AC3">
      <w:pPr>
        <w:numPr>
          <w:ilvl w:val="0"/>
          <w:numId w:val="2"/>
        </w:numPr>
        <w:shd w:val="clear" w:color="auto" w:fill="FFFFFF"/>
        <w:spacing w:before="100" w:beforeAutospacing="1" w:after="100" w:afterAutospacing="1" w:line="300" w:lineRule="atLeast"/>
        <w:ind w:left="375"/>
        <w:jc w:val="both"/>
        <w:rPr>
          <w:rFonts w:ascii="Calibri" w:eastAsia="Times New Roman" w:hAnsi="Calibri" w:cs="Arial"/>
          <w:color w:val="333333"/>
          <w:sz w:val="17"/>
          <w:szCs w:val="17"/>
          <w:lang w:eastAsia="it-IT"/>
        </w:rPr>
      </w:pPr>
      <w:r w:rsidRPr="00B158EC">
        <w:rPr>
          <w:rFonts w:ascii="Calibri" w:eastAsia="Times New Roman" w:hAnsi="Calibri" w:cs="Arial"/>
          <w:color w:val="333333"/>
          <w:sz w:val="20"/>
          <w:szCs w:val="20"/>
          <w:lang w:eastAsia="it-IT"/>
        </w:rPr>
        <w:t>Mandato di rappresentanza [da compilare nel caso in cui la dichiarazione venga presentata da uno solo dei conviventi] </w:t>
      </w:r>
      <w:r w:rsidRPr="00B158EC">
        <w:rPr>
          <w:rFonts w:ascii="Calibri" w:eastAsia="Times New Roman" w:hAnsi="Calibri" w:cs="Arial"/>
          <w:color w:val="333333"/>
          <w:sz w:val="20"/>
          <w:szCs w:val="20"/>
          <w:lang w:eastAsia="it-IT"/>
        </w:rPr>
        <w:br/>
      </w:r>
    </w:p>
    <w:p w14:paraId="07A81640"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333333"/>
          <w:sz w:val="33"/>
          <w:szCs w:val="33"/>
          <w:lang w:eastAsia="it-IT"/>
        </w:rPr>
      </w:pPr>
      <w:r w:rsidRPr="00B158EC">
        <w:rPr>
          <w:rFonts w:ascii="Calibri" w:eastAsia="Times New Roman" w:hAnsi="Calibri" w:cs="Arial"/>
          <w:color w:val="333333"/>
          <w:sz w:val="33"/>
          <w:szCs w:val="33"/>
          <w:lang w:eastAsia="it-IT"/>
        </w:rPr>
        <w:t>A chi va presentata la richiesta?</w:t>
      </w:r>
    </w:p>
    <w:p w14:paraId="566A50D1"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Gli interessati possono presentare l'apposita dichiarazione sottoscritta da entrambi, accompagnata dalla copia dei rispettivi documenti di identità, con una delle seguenti modalità:</w:t>
      </w:r>
    </w:p>
    <w:p w14:paraId="47AB4B46"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xml:space="preserve">1. presentandosi personalmente agli sportelli anagrafici </w:t>
      </w:r>
    </w:p>
    <w:p w14:paraId="1173A51C"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2. inviando la documentazione necessaria tramite raccomandata AR al seguente indirizzo: Comune di Brignano Gera d’Adda - Servizi Demografici - Ufficio Anagrafe – Via Vittorio Emanuele II n.36/A – 24053 Brignano Gera d’Adda</w:t>
      </w:r>
    </w:p>
    <w:p w14:paraId="1C91CD22"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3. inviando la documentazione necessaria tramite fax al numero 0363-</w:t>
      </w:r>
      <w:r w:rsidR="00B158EC">
        <w:rPr>
          <w:rFonts w:ascii="Calibri" w:eastAsia="Times New Roman" w:hAnsi="Calibri" w:cs="Arial"/>
          <w:color w:val="333333"/>
          <w:sz w:val="20"/>
          <w:szCs w:val="20"/>
          <w:lang w:eastAsia="it-IT"/>
        </w:rPr>
        <w:t>382263</w:t>
      </w:r>
    </w:p>
    <w:p w14:paraId="20776067"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4.   inviando la documentazione necessaria via mail all'indirizzo    comune.brignano@pec.regione.lombardia.it</w:t>
      </w:r>
    </w:p>
    <w:p w14:paraId="1EBA1B19"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In caso di invio telematico è necessario che venga rispettata una delle seguenti condizioni:</w:t>
      </w:r>
    </w:p>
    <w:p w14:paraId="64AE5317"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dichiarazione sottoscritta con firma digitale o qualificata e trasmessa a mezzo posta elettronica semplice o pec</w:t>
      </w:r>
    </w:p>
    <w:p w14:paraId="0EB67E5D"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 dichiarazione recante le firme autografe e copie dei documenti d'identità dei dichiaranti scansionate trasmesse a mezzo posta elettronica semplice o pec.    </w:t>
      </w:r>
    </w:p>
    <w:p w14:paraId="0A1A6392" w14:textId="77777777" w:rsidR="00585AC3" w:rsidRPr="00B158EC" w:rsidRDefault="00585AC3" w:rsidP="00585AC3">
      <w:pPr>
        <w:shd w:val="clear" w:color="auto" w:fill="FFFFFF"/>
        <w:spacing w:after="150" w:line="450" w:lineRule="atLeast"/>
        <w:jc w:val="both"/>
        <w:outlineLvl w:val="2"/>
        <w:rPr>
          <w:rFonts w:ascii="Calibri" w:eastAsia="Times New Roman" w:hAnsi="Calibri" w:cs="Arial"/>
          <w:color w:val="333333"/>
          <w:sz w:val="33"/>
          <w:szCs w:val="33"/>
          <w:lang w:eastAsia="it-IT"/>
        </w:rPr>
      </w:pPr>
      <w:r w:rsidRPr="00B158EC">
        <w:rPr>
          <w:rFonts w:ascii="Calibri" w:eastAsia="Times New Roman" w:hAnsi="Calibri" w:cs="Arial"/>
          <w:color w:val="333333"/>
          <w:sz w:val="33"/>
          <w:szCs w:val="33"/>
          <w:lang w:eastAsia="it-IT"/>
        </w:rPr>
        <w:t>Qual è la tempistica del procedimento?</w:t>
      </w:r>
    </w:p>
    <w:p w14:paraId="316A8AD7"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A seguito della dichiarazione resa con le modalità indicate nella presente scheda, l'Ufficio Anagrafe procederà a registrare la convivenza di fatto entro i due giorni successivi, con decorrenza dalla data di presentazione della dichiarazione stessa.</w:t>
      </w:r>
    </w:p>
    <w:p w14:paraId="5F5D39CA"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Dal momento della registrazione si potrà ottenere il certificato attestante la costituzione della convivenza di fatto.</w:t>
      </w:r>
    </w:p>
    <w:p w14:paraId="167ED280" w14:textId="77777777" w:rsidR="00585AC3" w:rsidRPr="00B158EC" w:rsidRDefault="00585AC3" w:rsidP="00585AC3">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L'ufficio anagrafe provvederà in ogni caso ad accertare la sussistenza dei requisiti previsti per la costituzione della convivenza di fatto. Qualora, decorsi 45 giorni dalla presentazione della dichiarazione resa o inviata, lo stesso ufficio anagrafe non comunichi agli interessati la mancanza dei requisiti previsti dalla legge 76/2016, ai sensi dell'art. 10bis della legge 241/1990, la registrazione della convivenza di fatto si deve intendere confermata.</w:t>
      </w:r>
    </w:p>
    <w:p w14:paraId="1A5E435B" w14:textId="77777777" w:rsidR="00585AC3" w:rsidRPr="00B158EC" w:rsidRDefault="00585AC3" w:rsidP="00A73FA9">
      <w:pPr>
        <w:shd w:val="clear" w:color="auto" w:fill="FFFFFF"/>
        <w:spacing w:after="150" w:line="240" w:lineRule="auto"/>
        <w:jc w:val="both"/>
        <w:rPr>
          <w:rFonts w:ascii="Calibri" w:eastAsia="Times New Roman" w:hAnsi="Calibri" w:cs="Arial"/>
          <w:color w:val="333333"/>
          <w:sz w:val="20"/>
          <w:szCs w:val="20"/>
          <w:lang w:eastAsia="it-IT"/>
        </w:rPr>
      </w:pPr>
      <w:r w:rsidRPr="00B158EC">
        <w:rPr>
          <w:rFonts w:ascii="Calibri" w:eastAsia="Times New Roman" w:hAnsi="Calibri" w:cs="Arial"/>
          <w:color w:val="333333"/>
          <w:sz w:val="20"/>
          <w:szCs w:val="20"/>
          <w:lang w:eastAsia="it-IT"/>
        </w:rPr>
        <w:t>Il servizio è gratuito</w:t>
      </w:r>
    </w:p>
    <w:p w14:paraId="2D4ABF25" w14:textId="77777777" w:rsidR="00804F0E" w:rsidRPr="00B158EC" w:rsidRDefault="00585AC3" w:rsidP="00585AC3">
      <w:pPr>
        <w:shd w:val="clear" w:color="auto" w:fill="FFFFFF"/>
        <w:spacing w:after="150" w:line="450" w:lineRule="atLeast"/>
        <w:outlineLvl w:val="2"/>
        <w:rPr>
          <w:rFonts w:ascii="Calibri" w:eastAsia="Times New Roman" w:hAnsi="Calibri" w:cs="Arial"/>
          <w:color w:val="333333"/>
          <w:sz w:val="18"/>
          <w:szCs w:val="18"/>
          <w:lang w:eastAsia="it-IT"/>
        </w:rPr>
      </w:pPr>
      <w:r w:rsidRPr="00B158EC">
        <w:rPr>
          <w:rFonts w:ascii="Calibri" w:eastAsia="Times New Roman" w:hAnsi="Calibri" w:cs="Arial"/>
          <w:color w:val="333333"/>
          <w:sz w:val="33"/>
          <w:szCs w:val="33"/>
          <w:lang w:eastAsia="it-IT"/>
        </w:rPr>
        <w:t>Ufficio competente</w:t>
      </w:r>
      <w:r w:rsidRPr="00B158EC">
        <w:rPr>
          <w:rFonts w:ascii="Calibri" w:eastAsia="Times New Roman" w:hAnsi="Calibri" w:cs="Arial"/>
          <w:color w:val="333333"/>
          <w:sz w:val="18"/>
          <w:szCs w:val="18"/>
          <w:lang w:eastAsia="it-IT"/>
        </w:rPr>
        <w:t> </w:t>
      </w:r>
      <w:r w:rsidR="00B158EC">
        <w:rPr>
          <w:rFonts w:ascii="Calibri" w:eastAsia="Times New Roman" w:hAnsi="Calibri" w:cs="Arial"/>
          <w:color w:val="333333"/>
          <w:sz w:val="18"/>
          <w:szCs w:val="18"/>
          <w:lang w:eastAsia="it-IT"/>
        </w:rPr>
        <w:t xml:space="preserve">       </w:t>
      </w:r>
      <w:r w:rsidRPr="00B158EC">
        <w:rPr>
          <w:rFonts w:ascii="Calibri" w:eastAsia="Times New Roman" w:hAnsi="Calibri" w:cs="Arial"/>
          <w:color w:val="333333"/>
          <w:sz w:val="18"/>
          <w:szCs w:val="18"/>
          <w:lang w:eastAsia="it-IT"/>
        </w:rPr>
        <w:t>SETTORE SERVIZI ALLA PERSONA</w:t>
      </w:r>
      <w:r w:rsidRPr="00B158EC">
        <w:rPr>
          <w:rFonts w:ascii="Calibri" w:eastAsia="Times New Roman" w:hAnsi="Calibri" w:cs="Arial"/>
          <w:color w:val="333333"/>
          <w:sz w:val="18"/>
          <w:szCs w:val="18"/>
          <w:lang w:eastAsia="it-IT"/>
        </w:rPr>
        <w:br/>
      </w:r>
    </w:p>
    <w:sectPr w:rsidR="00804F0E" w:rsidRPr="00B158EC" w:rsidSect="00B158EC">
      <w:pgSz w:w="11906" w:h="16838"/>
      <w:pgMar w:top="90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E0505"/>
    <w:multiLevelType w:val="multilevel"/>
    <w:tmpl w:val="A494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A501FA"/>
    <w:multiLevelType w:val="multilevel"/>
    <w:tmpl w:val="F9A4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739911">
    <w:abstractNumId w:val="0"/>
  </w:num>
  <w:num w:numId="2" w16cid:durableId="14044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C3"/>
    <w:rsid w:val="002F6E60"/>
    <w:rsid w:val="004E24F5"/>
    <w:rsid w:val="004F480C"/>
    <w:rsid w:val="00585AC3"/>
    <w:rsid w:val="006447CB"/>
    <w:rsid w:val="00804F0E"/>
    <w:rsid w:val="00A73FA9"/>
    <w:rsid w:val="00A978C9"/>
    <w:rsid w:val="00B158EC"/>
    <w:rsid w:val="00E62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E43"/>
  <w15:docId w15:val="{81CE1784-2594-4215-BF11-3B9029DA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85AC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5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64">
      <w:bodyDiv w:val="1"/>
      <w:marLeft w:val="0"/>
      <w:marRight w:val="0"/>
      <w:marTop w:val="0"/>
      <w:marBottom w:val="0"/>
      <w:divBdr>
        <w:top w:val="none" w:sz="0" w:space="0" w:color="auto"/>
        <w:left w:val="none" w:sz="0" w:space="0" w:color="auto"/>
        <w:bottom w:val="none" w:sz="0" w:space="0" w:color="auto"/>
        <w:right w:val="none" w:sz="0" w:space="0" w:color="auto"/>
      </w:divBdr>
    </w:div>
    <w:div w:id="3103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parma.it/servizi/Handlers/CustomDocument.ashx?ID=2606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Leoni</dc:creator>
  <cp:lastModifiedBy>Acunzo Mariarosaria</cp:lastModifiedBy>
  <cp:revision>2</cp:revision>
  <dcterms:created xsi:type="dcterms:W3CDTF">2025-05-19T10:13:00Z</dcterms:created>
  <dcterms:modified xsi:type="dcterms:W3CDTF">2025-05-19T10:13:00Z</dcterms:modified>
</cp:coreProperties>
</file>